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476B21">
        <w:rPr>
          <w:bCs/>
          <w:sz w:val="28"/>
          <w:szCs w:val="28"/>
        </w:rPr>
        <w:t>44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07F43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F7608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F7608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F7608C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76B21" w:rsidRPr="00476B21" w:rsidP="00476B21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476B21">
        <w:rPr>
          <w:sz w:val="28"/>
          <w:szCs w:val="28"/>
        </w:rPr>
        <w:t xml:space="preserve">Агаева Хандадаша Алиширин оглы, </w:t>
      </w:r>
      <w:r w:rsidR="00D62337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 года рождения, уроженца </w:t>
      </w:r>
      <w:r w:rsidR="00D62337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, проживающего по адресу: </w:t>
      </w:r>
      <w:r w:rsidR="00D62337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, паспорт </w:t>
      </w:r>
      <w:r w:rsidR="00D62337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, </w:t>
      </w:r>
    </w:p>
    <w:p w:rsidR="00476B21" w:rsidRPr="00476B21" w:rsidP="00476B21">
      <w:pPr>
        <w:ind w:firstLine="540"/>
        <w:jc w:val="both"/>
        <w:rPr>
          <w:sz w:val="28"/>
          <w:szCs w:val="28"/>
        </w:rPr>
      </w:pPr>
      <w:r w:rsidRPr="00476B21">
        <w:rPr>
          <w:sz w:val="28"/>
          <w:szCs w:val="28"/>
        </w:rPr>
        <w:t xml:space="preserve">    </w:t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  <w:t xml:space="preserve">   УСТАНОВИЛ:</w:t>
      </w:r>
    </w:p>
    <w:p w:rsidR="00476B21" w:rsidRPr="00476B21" w:rsidP="00476B21">
      <w:pPr>
        <w:ind w:firstLine="540"/>
        <w:jc w:val="both"/>
        <w:rPr>
          <w:sz w:val="28"/>
          <w:szCs w:val="28"/>
        </w:rPr>
      </w:pPr>
    </w:p>
    <w:p w:rsidR="00625FBB" w:rsidRPr="00321FAD" w:rsidP="00476B21">
      <w:pPr>
        <w:ind w:firstLine="540"/>
        <w:jc w:val="both"/>
        <w:rPr>
          <w:szCs w:val="28"/>
        </w:rPr>
      </w:pPr>
      <w:r w:rsidRPr="00476B21">
        <w:rPr>
          <w:sz w:val="28"/>
          <w:szCs w:val="28"/>
        </w:rPr>
        <w:t>Агаев Х.А., яв</w:t>
      </w:r>
      <w:r w:rsidRPr="00476B21">
        <w:rPr>
          <w:sz w:val="28"/>
          <w:szCs w:val="28"/>
        </w:rPr>
        <w:t xml:space="preserve">ляясь генеральным директором ООО «Консул», расположенного по адресу: </w:t>
      </w:r>
      <w:r w:rsidR="00D62337">
        <w:rPr>
          <w:sz w:val="28"/>
          <w:szCs w:val="28"/>
        </w:rPr>
        <w:t>***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476B21">
        <w:rPr>
          <w:sz w:val="28"/>
          <w:szCs w:val="28"/>
        </w:rPr>
        <w:t>Агаев Х.А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 xml:space="preserve">приходит к </w:t>
      </w:r>
      <w:r w:rsidRPr="00321FAD">
        <w:rPr>
          <w:sz w:val="28"/>
          <w:szCs w:val="28"/>
        </w:rPr>
        <w:t>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321FAD">
        <w:rPr>
          <w:sz w:val="28"/>
          <w:szCs w:val="28"/>
        </w:rPr>
        <w:t xml:space="preserve">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</w:t>
      </w:r>
      <w:r w:rsidRPr="00321FAD">
        <w:rPr>
          <w:sz w:val="28"/>
          <w:szCs w:val="28"/>
        </w:rPr>
        <w:t xml:space="preserve">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476B21">
        <w:rPr>
          <w:sz w:val="28"/>
          <w:szCs w:val="28"/>
        </w:rPr>
        <w:t>Агаев Х.А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</w:t>
      </w:r>
      <w:r w:rsidRPr="00321FAD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321FAD">
        <w:rPr>
          <w:sz w:val="28"/>
          <w:szCs w:val="28"/>
        </w:rPr>
        <w:t xml:space="preserve">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76B21">
        <w:rPr>
          <w:sz w:val="28"/>
          <w:szCs w:val="28"/>
        </w:rPr>
        <w:t xml:space="preserve">Агаева Хандадаша Алиширин оглы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 w:rsidRPr="00321FAD">
        <w:rPr>
          <w:sz w:val="28"/>
          <w:szCs w:val="28"/>
        </w:rPr>
        <w:t>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76B21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038C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4F4E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2337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7608C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2C9D-518C-46B7-BC1C-F306306B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